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2D96F8E7" w14:textId="0D4236FC" w:rsidR="00B74DCF" w:rsidRPr="00C432D6" w:rsidRDefault="00B74DCF" w:rsidP="00425DE4">
      <w:pPr>
        <w:pStyle w:val="GPSL2Numbered"/>
        <w:numPr>
          <w:ilvl w:val="1"/>
          <w:numId w:val="13"/>
        </w:numPr>
        <w:jc w:val="left"/>
        <w:rPr>
          <w:rFonts w:ascii="Arial" w:hAnsi="Arial"/>
          <w:sz w:val="24"/>
          <w:szCs w:val="24"/>
        </w:rPr>
      </w:pPr>
      <w:r>
        <w:rPr>
          <w:rFonts w:ascii="Arial" w:hAnsi="Arial"/>
          <w:sz w:val="24"/>
          <w:szCs w:val="24"/>
        </w:rPr>
        <w:t xml:space="preserve"> </w:t>
      </w:r>
      <w:r>
        <w:rPr>
          <w:rFonts w:ascii="Arial" w:hAnsi="Arial"/>
          <w:sz w:val="24"/>
        </w:rPr>
        <w:t>T</w:t>
      </w:r>
      <w:r w:rsidRPr="00C432D6">
        <w:rPr>
          <w:rFonts w:ascii="Arial" w:hAnsi="Arial"/>
          <w:sz w:val="24"/>
        </w:rPr>
        <w:t xml:space="preserve">he Buyer </w:t>
      </w:r>
      <w:r>
        <w:rPr>
          <w:rFonts w:ascii="Arial" w:hAnsi="Arial"/>
          <w:sz w:val="24"/>
        </w:rPr>
        <w:t>will</w:t>
      </w:r>
      <w:r w:rsidRPr="00C432D6">
        <w:rPr>
          <w:rFonts w:ascii="Arial" w:hAnsi="Arial"/>
          <w:sz w:val="24"/>
        </w:rPr>
        <w:t xml:space="preserve"> award a</w:t>
      </w:r>
      <w:r>
        <w:rPr>
          <w:rFonts w:ascii="Arial" w:hAnsi="Arial"/>
          <w:sz w:val="24"/>
        </w:rPr>
        <w:t>ny</w:t>
      </w:r>
      <w:r w:rsidRPr="00C432D6">
        <w:rPr>
          <w:rFonts w:ascii="Arial" w:hAnsi="Arial"/>
          <w:sz w:val="24"/>
        </w:rPr>
        <w:t xml:space="preserve"> Call-Off Contract in accordance with the </w:t>
      </w:r>
      <w:r>
        <w:rPr>
          <w:rFonts w:ascii="Arial" w:hAnsi="Arial"/>
          <w:sz w:val="24"/>
        </w:rPr>
        <w:t xml:space="preserve">direct award </w:t>
      </w:r>
      <w:r w:rsidRPr="00C432D6">
        <w:rPr>
          <w:rFonts w:ascii="Arial" w:hAnsi="Arial"/>
          <w:sz w:val="24"/>
        </w:rPr>
        <w:t xml:space="preserve">procedure set out in Paragraph </w:t>
      </w:r>
      <w:r>
        <w:rPr>
          <w:rFonts w:ascii="Arial" w:hAnsi="Arial"/>
          <w:sz w:val="24"/>
        </w:rPr>
        <w:t xml:space="preserve">2 </w:t>
      </w:r>
      <w:r w:rsidRPr="00C432D6">
        <w:rPr>
          <w:rFonts w:ascii="Arial" w:hAnsi="Arial"/>
          <w:sz w:val="24"/>
        </w:rPr>
        <w:t>below</w:t>
      </w:r>
      <w:r>
        <w:rPr>
          <w:rFonts w:ascii="Arial" w:hAnsi="Arial"/>
          <w:sz w:val="24"/>
        </w:rPr>
        <w:t>.</w:t>
      </w:r>
    </w:p>
    <w:p w14:paraId="77BFB451" w14:textId="41682B24" w:rsidR="005A3C6A" w:rsidRPr="00A728CE" w:rsidRDefault="008205A9" w:rsidP="00E55380">
      <w:pPr>
        <w:pStyle w:val="GPSL2Indent"/>
        <w:numPr>
          <w:ilvl w:val="0"/>
          <w:numId w:val="13"/>
        </w:numPr>
        <w:tabs>
          <w:tab w:val="clear" w:pos="4536"/>
        </w:tabs>
        <w:jc w:val="left"/>
        <w:rPr>
          <w:rFonts w:ascii="Arial Bold" w:hAnsi="Arial Bold" w:hint="eastAsia"/>
          <w:sz w:val="24"/>
        </w:rPr>
      </w:pPr>
      <w:r>
        <w:rPr>
          <w:rFonts w:ascii="Arial Bold" w:hAnsi="Arial Bold"/>
          <w:sz w:val="24"/>
        </w:rPr>
        <w:t>How a d</w:t>
      </w:r>
      <w:r w:rsidR="00A728CE">
        <w:rPr>
          <w:rFonts w:ascii="Arial Bold" w:hAnsi="Arial Bold"/>
          <w:sz w:val="24"/>
        </w:rPr>
        <w:t xml:space="preserve">irect </w:t>
      </w:r>
      <w:r>
        <w:rPr>
          <w:rFonts w:ascii="Arial Bold" w:hAnsi="Arial Bold"/>
          <w:sz w:val="24"/>
        </w:rPr>
        <w:t>a</w:t>
      </w:r>
      <w:r w:rsidR="00A728CE">
        <w:rPr>
          <w:rFonts w:ascii="Arial Bold" w:hAnsi="Arial Bold"/>
          <w:sz w:val="24"/>
        </w:rPr>
        <w:t xml:space="preserve">ward </w:t>
      </w:r>
      <w:r>
        <w:rPr>
          <w:rFonts w:ascii="Arial Bold" w:hAnsi="Arial Bold"/>
          <w:sz w:val="24"/>
        </w:rPr>
        <w:t>works</w:t>
      </w:r>
    </w:p>
    <w:p w14:paraId="10757A5E" w14:textId="00B9559B" w:rsidR="005A3C6A" w:rsidRPr="00C432D6" w:rsidRDefault="00B74DCF" w:rsidP="00425DE4">
      <w:pPr>
        <w:pStyle w:val="GPSL2Numbered"/>
        <w:keepNext/>
        <w:numPr>
          <w:ilvl w:val="1"/>
          <w:numId w:val="13"/>
        </w:numPr>
        <w:jc w:val="left"/>
        <w:rPr>
          <w:rFonts w:ascii="Arial" w:hAnsi="Arial"/>
          <w:sz w:val="24"/>
          <w:szCs w:val="24"/>
        </w:rPr>
      </w:pPr>
      <w:r>
        <w:rPr>
          <w:rFonts w:ascii="Arial" w:hAnsi="Arial"/>
          <w:sz w:val="24"/>
          <w:szCs w:val="24"/>
        </w:rPr>
        <w:t>A</w:t>
      </w:r>
      <w:r w:rsidR="002F7A40" w:rsidRPr="00C432D6">
        <w:rPr>
          <w:rFonts w:ascii="Arial" w:hAnsi="Arial"/>
          <w:sz w:val="24"/>
          <w:szCs w:val="24"/>
        </w:rPr>
        <w:t xml:space="preserve"> Buyer awarding a Call-Off Contract under this Contract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D8AFC9C"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B74DCF">
        <w:rPr>
          <w:rFonts w:ascii="Arial" w:hAnsi="Arial"/>
          <w:sz w:val="24"/>
          <w:szCs w:val="24"/>
        </w:rPr>
        <w:t>5</w:t>
      </w:r>
      <w:r w:rsidR="00B74DCF" w:rsidRPr="00C432D6">
        <w:rPr>
          <w:rFonts w:ascii="Arial" w:hAnsi="Arial"/>
          <w:sz w:val="24"/>
          <w:szCs w:val="24"/>
        </w:rPr>
        <w:t xml:space="preserve"> </w:t>
      </w:r>
      <w:r w:rsidRPr="00C432D6">
        <w:rPr>
          <w:rFonts w:ascii="Arial" w:hAnsi="Arial"/>
          <w:sz w:val="24"/>
          <w:szCs w:val="24"/>
        </w:rPr>
        <w:t>below.</w:t>
      </w:r>
    </w:p>
    <w:p w14:paraId="4925DF45" w14:textId="06A24DBD" w:rsidR="00A76793" w:rsidRPr="00A76793" w:rsidRDefault="00A76793" w:rsidP="00A76793">
      <w:pPr>
        <w:pStyle w:val="ListParagraph"/>
        <w:numPr>
          <w:ilvl w:val="2"/>
          <w:numId w:val="13"/>
        </w:numPr>
        <w:rPr>
          <w:rFonts w:ascii="Arial" w:eastAsia="Times New Roman" w:hAnsi="Arial" w:cs="Arial"/>
          <w:sz w:val="24"/>
          <w:szCs w:val="24"/>
          <w:lang w:eastAsia="zh-CN"/>
        </w:rPr>
      </w:pPr>
      <w:r w:rsidRPr="00A76793">
        <w:rPr>
          <w:rFonts w:ascii="Arial" w:eastAsia="Times New Roman" w:hAnsi="Arial" w:cs="Arial"/>
          <w:sz w:val="24"/>
          <w:szCs w:val="24"/>
          <w:lang w:eastAsia="zh-CN"/>
        </w:rPr>
        <w:t>Call-Off Schedule 17 shall apply to all Call-Off Contracts placed by the Minsitry of Defence (MOD).</w:t>
      </w:r>
    </w:p>
    <w:p w14:paraId="31B4DD1A" w14:textId="77777777" w:rsidR="00A76793" w:rsidRPr="00C432D6" w:rsidRDefault="00A76793" w:rsidP="00E55380">
      <w:pPr>
        <w:pStyle w:val="GPSL3numberedclause"/>
        <w:ind w:left="2610"/>
        <w:jc w:val="left"/>
        <w:rPr>
          <w:rFonts w:ascii="Arial" w:hAnsi="Arial"/>
          <w:sz w:val="24"/>
          <w:szCs w:val="24"/>
        </w:rPr>
      </w:pP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6BAA5DD1"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w:t>
      </w:r>
      <w:r w:rsidR="00B74DCF">
        <w:rPr>
          <w:rFonts w:ascii="Arial" w:hAnsi="Arial"/>
          <w:sz w:val="24"/>
          <w:szCs w:val="24"/>
        </w:rPr>
        <w:t>the</w:t>
      </w:r>
      <w:r w:rsidR="00B74DCF" w:rsidRPr="00C432D6">
        <w:rPr>
          <w:rFonts w:ascii="Arial" w:hAnsi="Arial"/>
          <w:sz w:val="24"/>
          <w:szCs w:val="24"/>
        </w:rPr>
        <w:t xml:space="preserve"> </w:t>
      </w:r>
      <w:r w:rsidRPr="00C432D6">
        <w:rPr>
          <w:rFonts w:ascii="Arial" w:hAnsi="Arial"/>
          <w:sz w:val="24"/>
          <w:szCs w:val="24"/>
        </w:rPr>
        <w:t xml:space="preserve">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w:t>
      </w:r>
      <w:r w:rsidR="00387BE2">
        <w:rPr>
          <w:rFonts w:ascii="Arial" w:hAnsi="Arial"/>
          <w:sz w:val="24"/>
          <w:szCs w:val="24"/>
        </w:rPr>
        <w:t>,</w:t>
      </w:r>
      <w:r w:rsidRPr="00C432D6">
        <w:rPr>
          <w:rFonts w:ascii="Arial" w:hAnsi="Arial"/>
          <w:sz w:val="24"/>
          <w:szCs w:val="24"/>
        </w:rPr>
        <w:t xml:space="preserv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Awarding and creating a Call-Off contract</w:t>
      </w:r>
    </w:p>
    <w:p w14:paraId="0176696C" w14:textId="62212DDC" w:rsidR="005A3C6A" w:rsidRPr="00C432D6" w:rsidRDefault="006105F0" w:rsidP="00425DE4">
      <w:pPr>
        <w:pStyle w:val="GPSL2Numbered"/>
        <w:numPr>
          <w:ilvl w:val="1"/>
          <w:numId w:val="13"/>
        </w:numPr>
        <w:jc w:val="left"/>
        <w:rPr>
          <w:rFonts w:ascii="Arial" w:hAnsi="Arial"/>
          <w:sz w:val="24"/>
          <w:szCs w:val="24"/>
        </w:rPr>
      </w:pPr>
      <w:bookmarkStart w:id="2"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B74DCF">
        <w:rPr>
          <w:rFonts w:ascii="Arial" w:hAnsi="Arial"/>
          <w:sz w:val="24"/>
          <w:szCs w:val="24"/>
        </w:rPr>
        <w:t>4</w:t>
      </w:r>
      <w:r w:rsidR="00B74DCF" w:rsidRPr="00C432D6">
        <w:rPr>
          <w:rFonts w:ascii="Arial" w:hAnsi="Arial"/>
          <w:sz w:val="24"/>
          <w:szCs w:val="24"/>
        </w:rPr>
        <w:t xml:space="preserve"> </w:t>
      </w:r>
      <w:r w:rsidR="002F7A40" w:rsidRPr="00C432D6">
        <w:rPr>
          <w:rFonts w:ascii="Arial" w:hAnsi="Arial"/>
          <w:sz w:val="24"/>
          <w:szCs w:val="24"/>
        </w:rPr>
        <w:t>above</w:t>
      </w:r>
      <w:r w:rsidR="00B74DCF">
        <w:rPr>
          <w:rFonts w:ascii="Arial" w:hAnsi="Arial"/>
          <w:sz w:val="24"/>
          <w:szCs w:val="24"/>
        </w:rPr>
        <w:t>,</w:t>
      </w:r>
      <w:r w:rsidR="002F7A40" w:rsidRPr="00C432D6">
        <w:rPr>
          <w:rFonts w:ascii="Arial" w:hAnsi="Arial"/>
          <w:sz w:val="24"/>
          <w:szCs w:val="24"/>
        </w:rPr>
        <w:t xml:space="preserve"> a Buyer may award a Call-Off Contract with the Supplier by sending (including electronically) a signed order form substantially in the form of the Order Form Template set out in Framework Schedule 6 (Order Form Template and Call-Off Schedules)</w:t>
      </w:r>
      <w:r w:rsidR="00424E8D">
        <w:rPr>
          <w:rFonts w:ascii="Arial" w:hAnsi="Arial"/>
          <w:sz w:val="24"/>
          <w:szCs w:val="24"/>
        </w:rPr>
        <w:t>,</w:t>
      </w:r>
      <w:r w:rsidR="00424E8D" w:rsidRPr="00424E8D">
        <w:rPr>
          <w:rFonts w:ascii="Arial" w:hAnsi="Arial"/>
          <w:lang w:eastAsia="en-US"/>
        </w:rPr>
        <w:t xml:space="preserve"> </w:t>
      </w:r>
      <w:r w:rsidR="00424E8D" w:rsidRPr="00424E8D">
        <w:rPr>
          <w:rFonts w:ascii="Arial" w:hAnsi="Arial"/>
          <w:sz w:val="24"/>
          <w:szCs w:val="24"/>
        </w:rPr>
        <w:t xml:space="preserve"> or </w:t>
      </w:r>
      <w:r w:rsidR="00424E8D">
        <w:rPr>
          <w:rFonts w:ascii="Arial" w:hAnsi="Arial"/>
          <w:sz w:val="24"/>
          <w:szCs w:val="24"/>
        </w:rPr>
        <w:t xml:space="preserve">by </w:t>
      </w:r>
      <w:r w:rsidR="00424E8D" w:rsidRPr="00424E8D">
        <w:rPr>
          <w:rFonts w:ascii="Arial" w:hAnsi="Arial"/>
          <w:sz w:val="24"/>
          <w:szCs w:val="24"/>
        </w:rPr>
        <w:t>completing the Order via the electronic catalogue</w:t>
      </w:r>
      <w:r w:rsidR="00424E8D">
        <w:rPr>
          <w:rFonts w:ascii="Arial" w:hAnsi="Arial"/>
          <w:sz w:val="24"/>
          <w:szCs w:val="24"/>
        </w:rPr>
        <w:t xml:space="preserve"> </w:t>
      </w:r>
      <w:r w:rsidR="002F7A40" w:rsidRPr="00C432D6">
        <w:rPr>
          <w:rFonts w:ascii="Arial" w:hAnsi="Arial"/>
          <w:sz w:val="24"/>
          <w:szCs w:val="24"/>
        </w:rPr>
        <w:t>.</w:t>
      </w:r>
    </w:p>
    <w:p w14:paraId="36B70D55" w14:textId="2A81D23B"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E44F9">
        <w:rPr>
          <w:rFonts w:ascii="Arial" w:hAnsi="Arial"/>
          <w:sz w:val="24"/>
          <w:szCs w:val="24"/>
        </w:rPr>
        <w:t xml:space="preserve">5 </w:t>
      </w:r>
      <w:r w:rsidRPr="00C432D6">
        <w:rPr>
          <w:rFonts w:ascii="Arial" w:hAnsi="Arial"/>
          <w:sz w:val="24"/>
          <w:szCs w:val="24"/>
        </w:rPr>
        <w:t>shall not constitute a Call-Off Contract under this Contract.</w:t>
      </w:r>
      <w:bookmarkEnd w:id="2"/>
    </w:p>
    <w:p w14:paraId="20B2143A" w14:textId="516AE8B1" w:rsidR="002527E1" w:rsidRPr="00C432D6" w:rsidRDefault="002F7A40" w:rsidP="00425DE4">
      <w:pPr>
        <w:pStyle w:val="GPSL2Numbered"/>
        <w:numPr>
          <w:ilvl w:val="1"/>
          <w:numId w:val="13"/>
        </w:numPr>
        <w:jc w:val="left"/>
        <w:rPr>
          <w:rFonts w:ascii="Arial" w:hAnsi="Arial"/>
          <w:sz w:val="24"/>
          <w:szCs w:val="24"/>
        </w:rPr>
      </w:pPr>
      <w:bookmarkStart w:id="3"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E44F9">
        <w:rPr>
          <w:rFonts w:ascii="Arial" w:hAnsi="Arial"/>
          <w:sz w:val="24"/>
          <w:szCs w:val="24"/>
        </w:rPr>
        <w:t>5</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3"/>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73609815" w14:textId="77777777" w:rsidR="00B74DCF" w:rsidRDefault="00B74DCF">
      <w:pPr>
        <w:rPr>
          <w:rFonts w:ascii="Arial" w:eastAsia="Times New Roman" w:hAnsi="Arial" w:cs="Arial"/>
          <w:sz w:val="24"/>
          <w:szCs w:val="24"/>
          <w:lang w:eastAsia="zh-CN"/>
        </w:rPr>
      </w:pPr>
      <w:r>
        <w:rPr>
          <w:rFonts w:ascii="Arial" w:hAnsi="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55AE01D1"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2D75B2">
        <w:rPr>
          <w:rFonts w:ascii="Arial" w:hAnsi="Arial"/>
          <w:sz w:val="24"/>
          <w:szCs w:val="24"/>
        </w:rPr>
        <w:t>i</w:t>
      </w:r>
      <w:r w:rsidRPr="00C432D6">
        <w:rPr>
          <w:rFonts w:ascii="Arial" w:hAnsi="Arial"/>
          <w:sz w:val="24"/>
          <w:szCs w:val="24"/>
        </w:rPr>
        <w:t>n accordance with the Call-Off Procedure.</w:t>
      </w:r>
    </w:p>
    <w:p w14:paraId="48B9AC0F" w14:textId="0820E8C5"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B74DCF">
        <w:rPr>
          <w:rFonts w:ascii="Arial" w:hAnsi="Arial"/>
          <w:sz w:val="24"/>
          <w:szCs w:val="24"/>
        </w:rPr>
        <w:t>must</w:t>
      </w:r>
      <w:r w:rsidR="00B74DCF" w:rsidRPr="00C432D6">
        <w:rPr>
          <w:rFonts w:ascii="Arial" w:hAnsi="Arial"/>
          <w:sz w:val="24"/>
          <w:szCs w:val="24"/>
        </w:rPr>
        <w:t xml:space="preserve"> </w:t>
      </w:r>
      <w:r w:rsidRPr="00C432D6">
        <w:rPr>
          <w:rFonts w:ascii="Arial" w:hAnsi="Arial"/>
          <w:sz w:val="24"/>
          <w:szCs w:val="24"/>
        </w:rPr>
        <w:t>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71B34751" w14:textId="77777777" w:rsidR="00BA29F2" w:rsidRDefault="00BA29F2" w:rsidP="00E55380">
      <w:pPr>
        <w:pStyle w:val="GPSmacrorestart"/>
        <w:rPr>
          <w:rFonts w:ascii="Arial" w:hAnsi="Arial"/>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3599"/>
        <w:gridCol w:w="3182"/>
      </w:tblGrid>
      <w:tr w:rsidR="00BA29F2" w:rsidRPr="00BA29F2" w14:paraId="3686F98B" w14:textId="77777777" w:rsidTr="00126579">
        <w:tc>
          <w:tcPr>
            <w:tcW w:w="1265" w:type="dxa"/>
            <w:shd w:val="clear" w:color="auto" w:fill="EEECE1"/>
          </w:tcPr>
          <w:p w14:paraId="5D881EA3" w14:textId="77777777" w:rsidR="00BA29F2" w:rsidRPr="00BA29F2" w:rsidRDefault="00BA29F2" w:rsidP="00BA29F2">
            <w:pPr>
              <w:keepNext/>
              <w:widowControl/>
              <w:overflowPunct w:val="0"/>
              <w:spacing w:before="240" w:after="120"/>
              <w:ind w:left="720"/>
              <w:jc w:val="both"/>
              <w:textAlignment w:val="auto"/>
              <w:rPr>
                <w:rFonts w:ascii="Arial" w:eastAsia="STZhongsong" w:hAnsi="Arial" w:cs="Arial"/>
                <w:b/>
                <w:sz w:val="24"/>
                <w:szCs w:val="24"/>
                <w:lang w:eastAsia="zh-CN"/>
              </w:rPr>
            </w:pPr>
            <w:r w:rsidRPr="00BA29F2">
              <w:rPr>
                <w:rFonts w:ascii="Arial" w:eastAsia="STZhongsong" w:hAnsi="Arial" w:cs="Arial"/>
                <w:b/>
                <w:sz w:val="24"/>
                <w:szCs w:val="24"/>
                <w:lang w:eastAsia="zh-CN"/>
              </w:rPr>
              <w:t>Criteria Number</w:t>
            </w:r>
          </w:p>
        </w:tc>
        <w:tc>
          <w:tcPr>
            <w:tcW w:w="3915" w:type="dxa"/>
            <w:shd w:val="clear" w:color="auto" w:fill="EEECE1"/>
          </w:tcPr>
          <w:p w14:paraId="4A0C3213"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b/>
                <w:sz w:val="24"/>
                <w:szCs w:val="24"/>
                <w:lang w:eastAsia="zh-CN"/>
              </w:rPr>
            </w:pPr>
            <w:r w:rsidRPr="00BA29F2">
              <w:rPr>
                <w:rFonts w:ascii="Arial" w:eastAsia="STZhongsong" w:hAnsi="Arial" w:cs="Arial"/>
                <w:b/>
                <w:sz w:val="24"/>
                <w:szCs w:val="24"/>
                <w:lang w:eastAsia="zh-CN"/>
              </w:rPr>
              <w:t>Criteria - ranked in order of importance</w:t>
            </w:r>
          </w:p>
        </w:tc>
        <w:tc>
          <w:tcPr>
            <w:tcW w:w="3444" w:type="dxa"/>
            <w:shd w:val="clear" w:color="auto" w:fill="EEECE1"/>
          </w:tcPr>
          <w:p w14:paraId="50E9DB18"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b/>
                <w:sz w:val="24"/>
                <w:szCs w:val="24"/>
                <w:lang w:eastAsia="zh-CN"/>
              </w:rPr>
            </w:pPr>
            <w:r w:rsidRPr="00BA29F2">
              <w:rPr>
                <w:rFonts w:ascii="Arial" w:eastAsia="STZhongsong" w:hAnsi="Arial" w:cs="Arial"/>
                <w:b/>
                <w:sz w:val="24"/>
                <w:szCs w:val="24"/>
                <w:lang w:eastAsia="zh-CN"/>
              </w:rPr>
              <w:t>Percentage Weightings (or rank order of importance where applicable) - to be set by the Buyer conducting the direct award</w:t>
            </w:r>
          </w:p>
        </w:tc>
      </w:tr>
      <w:tr w:rsidR="00BA29F2" w:rsidRPr="00BA29F2" w14:paraId="1258D8B5" w14:textId="77777777" w:rsidTr="00126579">
        <w:tc>
          <w:tcPr>
            <w:tcW w:w="1265" w:type="dxa"/>
          </w:tcPr>
          <w:p w14:paraId="73200A75"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1</w:t>
            </w:r>
          </w:p>
        </w:tc>
        <w:tc>
          <w:tcPr>
            <w:tcW w:w="3915" w:type="dxa"/>
          </w:tcPr>
          <w:p w14:paraId="2F3E16DA"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Price (life cycle costs, cost effectiveness &amp; price; price and running costs)</w:t>
            </w:r>
          </w:p>
        </w:tc>
        <w:tc>
          <w:tcPr>
            <w:tcW w:w="3444" w:type="dxa"/>
          </w:tcPr>
          <w:p w14:paraId="7BFF75D8"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10-90</w:t>
            </w:r>
            <w:bookmarkStart w:id="4" w:name="_GoBack"/>
            <w:bookmarkEnd w:id="4"/>
            <w:r w:rsidRPr="00BA29F2">
              <w:rPr>
                <w:rFonts w:ascii="Arial" w:eastAsia="STZhongsong" w:hAnsi="Arial" w:cs="Arial"/>
                <w:sz w:val="24"/>
                <w:szCs w:val="24"/>
                <w:lang w:eastAsia="zh-CN"/>
              </w:rPr>
              <w:t>%</w:t>
            </w:r>
          </w:p>
        </w:tc>
      </w:tr>
      <w:tr w:rsidR="00BA29F2" w:rsidRPr="00BA29F2" w14:paraId="669140F3" w14:textId="77777777" w:rsidTr="00126579">
        <w:tc>
          <w:tcPr>
            <w:tcW w:w="1265" w:type="dxa"/>
          </w:tcPr>
          <w:p w14:paraId="757E4755"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2</w:t>
            </w:r>
          </w:p>
        </w:tc>
        <w:tc>
          <w:tcPr>
            <w:tcW w:w="3915" w:type="dxa"/>
          </w:tcPr>
          <w:p w14:paraId="08836ED6"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Non- Price – Quality, Technical Merit; Delivery Lead Times</w:t>
            </w:r>
          </w:p>
        </w:tc>
        <w:tc>
          <w:tcPr>
            <w:tcW w:w="3444" w:type="dxa"/>
          </w:tcPr>
          <w:p w14:paraId="353FAB09"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10-90%</w:t>
            </w:r>
          </w:p>
        </w:tc>
      </w:tr>
    </w:tbl>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2C1FC" w14:textId="77777777" w:rsidR="006B5705" w:rsidRDefault="006B5705">
      <w:r>
        <w:separator/>
      </w:r>
    </w:p>
  </w:endnote>
  <w:endnote w:type="continuationSeparator" w:id="0">
    <w:p w14:paraId="46DFFE7F" w14:textId="77777777" w:rsidR="006B5705" w:rsidRDefault="006B5705">
      <w:r>
        <w:continuationSeparator/>
      </w:r>
    </w:p>
  </w:endnote>
  <w:endnote w:type="continuationNotice" w:id="1">
    <w:p w14:paraId="354CCD9E" w14:textId="77777777" w:rsidR="006B5705" w:rsidRDefault="006B5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152B0E76"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2D75B2">
      <w:rPr>
        <w:rFonts w:ascii="Arial" w:hAnsi="Arial" w:cs="Arial"/>
        <w:sz w:val="20"/>
      </w:rPr>
      <w:t>6147</w:t>
    </w:r>
    <w:r w:rsidRPr="000A75E6">
      <w:rPr>
        <w:rFonts w:ascii="Arial" w:hAnsi="Arial" w:cs="Arial"/>
        <w:sz w:val="20"/>
      </w:rPr>
      <w:tab/>
      <w:t xml:space="preserve">                                           </w:t>
    </w:r>
  </w:p>
  <w:p w14:paraId="4E858981" w14:textId="616DC20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E55380">
      <w:rPr>
        <w:rFonts w:ascii="Arial" w:hAnsi="Arial"/>
        <w:noProof/>
        <w:sz w:val="20"/>
      </w:rPr>
      <w:t>3</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EF3CE" w14:textId="77777777" w:rsidR="006B5705" w:rsidRDefault="006B5705">
      <w:r>
        <w:rPr>
          <w:color w:val="000000"/>
        </w:rPr>
        <w:separator/>
      </w:r>
    </w:p>
  </w:footnote>
  <w:footnote w:type="continuationSeparator" w:id="0">
    <w:p w14:paraId="79FC932D" w14:textId="77777777" w:rsidR="006B5705" w:rsidRDefault="006B5705">
      <w:r>
        <w:continuationSeparator/>
      </w:r>
    </w:p>
  </w:footnote>
  <w:footnote w:type="continuationNotice" w:id="1">
    <w:p w14:paraId="4DB71431" w14:textId="77777777" w:rsidR="006B5705" w:rsidRDefault="006B57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63FFDAC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E55380">
      <w:rPr>
        <w:rFonts w:ascii="Arial" w:hAnsi="Arial"/>
        <w:sz w:val="20"/>
        <w:szCs w:val="20"/>
        <w:lang w:eastAsia="en-GB"/>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2160"/>
    <w:rsid w:val="001F34DB"/>
    <w:rsid w:val="00203261"/>
    <w:rsid w:val="002527E1"/>
    <w:rsid w:val="0028685D"/>
    <w:rsid w:val="002B1903"/>
    <w:rsid w:val="002C3159"/>
    <w:rsid w:val="002C78EE"/>
    <w:rsid w:val="002D75B2"/>
    <w:rsid w:val="002F7A40"/>
    <w:rsid w:val="00304C69"/>
    <w:rsid w:val="00365385"/>
    <w:rsid w:val="00380D83"/>
    <w:rsid w:val="00387BE2"/>
    <w:rsid w:val="00401D16"/>
    <w:rsid w:val="0040256D"/>
    <w:rsid w:val="00424E8D"/>
    <w:rsid w:val="00425DE4"/>
    <w:rsid w:val="0045578A"/>
    <w:rsid w:val="00493C91"/>
    <w:rsid w:val="004C5B71"/>
    <w:rsid w:val="00554464"/>
    <w:rsid w:val="00572852"/>
    <w:rsid w:val="005A3C6A"/>
    <w:rsid w:val="005C1EC7"/>
    <w:rsid w:val="006105F0"/>
    <w:rsid w:val="006857B9"/>
    <w:rsid w:val="006A2C0E"/>
    <w:rsid w:val="006B5705"/>
    <w:rsid w:val="006E44F9"/>
    <w:rsid w:val="007229B3"/>
    <w:rsid w:val="00755101"/>
    <w:rsid w:val="00791604"/>
    <w:rsid w:val="00796051"/>
    <w:rsid w:val="007A1675"/>
    <w:rsid w:val="007A5C9C"/>
    <w:rsid w:val="007C6F32"/>
    <w:rsid w:val="008205A9"/>
    <w:rsid w:val="008214A5"/>
    <w:rsid w:val="008F506B"/>
    <w:rsid w:val="00922156"/>
    <w:rsid w:val="009302CF"/>
    <w:rsid w:val="0093556E"/>
    <w:rsid w:val="009959B4"/>
    <w:rsid w:val="00A235B8"/>
    <w:rsid w:val="00A5154A"/>
    <w:rsid w:val="00A728CE"/>
    <w:rsid w:val="00A76793"/>
    <w:rsid w:val="00A973A6"/>
    <w:rsid w:val="00AA0EB1"/>
    <w:rsid w:val="00AA26B1"/>
    <w:rsid w:val="00AD7A9C"/>
    <w:rsid w:val="00AE756C"/>
    <w:rsid w:val="00AF7183"/>
    <w:rsid w:val="00B00176"/>
    <w:rsid w:val="00B13176"/>
    <w:rsid w:val="00B45991"/>
    <w:rsid w:val="00B469A1"/>
    <w:rsid w:val="00B54516"/>
    <w:rsid w:val="00B6584C"/>
    <w:rsid w:val="00B70A46"/>
    <w:rsid w:val="00B74DCF"/>
    <w:rsid w:val="00BA29F2"/>
    <w:rsid w:val="00C432D6"/>
    <w:rsid w:val="00D40B2F"/>
    <w:rsid w:val="00D5423A"/>
    <w:rsid w:val="00D67B5A"/>
    <w:rsid w:val="00DE41A2"/>
    <w:rsid w:val="00E21585"/>
    <w:rsid w:val="00E3012B"/>
    <w:rsid w:val="00E55380"/>
    <w:rsid w:val="00EC59B3"/>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6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87F7C-25E8-46DE-A242-EFF15C740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9</cp:revision>
  <cp:lastPrinted>2018-06-18T15:01:00Z</cp:lastPrinted>
  <dcterms:created xsi:type="dcterms:W3CDTF">2018-12-07T13:05:00Z</dcterms:created>
  <dcterms:modified xsi:type="dcterms:W3CDTF">2020-05-21T16:39:00Z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